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817B2D">
        <w:rPr>
          <w:rFonts w:ascii="Times New Roman" w:hAnsi="Times New Roman" w:cs="Times New Roman"/>
          <w:i/>
          <w:sz w:val="20"/>
          <w:szCs w:val="20"/>
        </w:rPr>
        <w:t>IX/</w:t>
      </w:r>
      <w:bookmarkStart w:id="0" w:name="_GoBack"/>
      <w:bookmarkEnd w:id="0"/>
      <w:r w:rsidRPr="00B71EA5">
        <w:rPr>
          <w:rFonts w:ascii="Times New Roman" w:hAnsi="Times New Roman" w:cs="Times New Roman"/>
          <w:i/>
          <w:sz w:val="20"/>
          <w:szCs w:val="20"/>
        </w:rPr>
        <w:t>201</w:t>
      </w:r>
      <w:r w:rsidR="00C856C5">
        <w:rPr>
          <w:rFonts w:ascii="Times New Roman" w:hAnsi="Times New Roman" w:cs="Times New Roman"/>
          <w:i/>
          <w:sz w:val="20"/>
          <w:szCs w:val="20"/>
        </w:rPr>
        <w:t>9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C856C5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010BC0">
        <w:rPr>
          <w:i/>
        </w:rPr>
        <w:t>1</w:t>
      </w:r>
      <w:r w:rsidRPr="00D33352">
        <w:rPr>
          <w:i/>
        </w:rPr>
        <w:t xml:space="preserve">: </w:t>
      </w:r>
      <w:r w:rsidR="00010BC0" w:rsidRPr="00010BC0">
        <w:rPr>
          <w:i/>
        </w:rPr>
        <w:t>Poprawa komfortu życia mieszkańców obszaru LGD „EUROGALICJA” i wzmocnienie kapitału społecznego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635DD7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D52BC6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</w:t>
            </w:r>
            <w:r>
              <w:rPr>
                <w:rFonts w:ascii="Times New Roman" w:hAnsi="Times New Roman" w:cs="Times New Roman"/>
                <w:b/>
              </w:rPr>
              <w:t xml:space="preserve">anej operacji i gotowość do jej </w:t>
            </w:r>
            <w:r w:rsidRPr="00711F66">
              <w:rPr>
                <w:rFonts w:ascii="Times New Roman" w:hAnsi="Times New Roman" w:cs="Times New Roman"/>
                <w:b/>
              </w:rPr>
              <w:t>realizacji</w:t>
            </w:r>
          </w:p>
          <w:p w:rsidR="00010BC0" w:rsidRDefault="00010BC0" w:rsidP="00C856C5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1F66">
              <w:rPr>
                <w:rFonts w:ascii="Times New Roman" w:hAnsi="Times New Roman" w:cs="Times New Roman"/>
              </w:rPr>
              <w:t xml:space="preserve">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DC2A91" w:rsidRDefault="00010BC0" w:rsidP="00010BC0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711F66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C856C5" w:rsidP="0095048C">
            <w:pPr>
              <w:rPr>
                <w:rStyle w:val="Teksttreci2"/>
                <w:rFonts w:eastAsiaTheme="minorHAnsi"/>
                <w:i/>
                <w:color w:val="auto"/>
              </w:rPr>
            </w:pP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(Weryfikacja na podstawie dołączonych załączników np.: kserokopie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świadectw, </w:t>
            </w:r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dyplomów, ukończone kursy, szkolenia, zaświadczenia, certyfikaty, świadectwa pracy, </w:t>
            </w:r>
            <w:proofErr w:type="spellStart"/>
            <w:r w:rsidRPr="00AE7F13">
              <w:rPr>
                <w:rFonts w:ascii="Times New Roman" w:hAnsi="Times New Roman" w:cs="Times New Roman"/>
                <w:i/>
                <w:sz w:val="20"/>
              </w:rPr>
              <w:t>itp</w:t>
            </w:r>
            <w:proofErr w:type="spellEnd"/>
            <w:r w:rsidRPr="00AE7F13">
              <w:rPr>
                <w:rFonts w:ascii="Times New Roman" w:hAnsi="Times New Roman" w:cs="Times New Roman"/>
                <w:i/>
                <w:sz w:val="20"/>
              </w:rPr>
              <w:t xml:space="preserve"> 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D33352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Wsparcie grup defaworyzowanych</w:t>
            </w:r>
          </w:p>
          <w:p w:rsidR="00010BC0" w:rsidRDefault="00010BC0" w:rsidP="00C856C5">
            <w:pPr>
              <w:ind w:left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010BC0" w:rsidRPr="00711F66" w:rsidRDefault="00010BC0" w:rsidP="00010B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defaworyzowanych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ind w:left="116"/>
              <w:rPr>
                <w:rFonts w:ascii="Times New Roman" w:hAnsi="Times New Roman" w:cs="Times New Roman"/>
                <w:sz w:val="20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D33352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010BC0" w:rsidRPr="00766759" w:rsidRDefault="00010BC0" w:rsidP="00010BC0">
            <w:pPr>
              <w:rPr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6 </w:t>
            </w:r>
            <w:r w:rsidRPr="00711F66">
              <w:rPr>
                <w:rFonts w:ascii="Times New Roman" w:hAnsi="Times New Roman" w:cs="Times New Roman"/>
                <w:b/>
              </w:rPr>
              <w:lastRenderedPageBreak/>
              <w:t>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C856C5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D52BC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  <w:p w:rsidR="00010BC0" w:rsidRDefault="00010BC0" w:rsidP="00010BC0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>3 pkt</w:t>
            </w:r>
          </w:p>
          <w:p w:rsidR="00010BC0" w:rsidRPr="00010BC0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95048C" w:rsidRPr="00CC487D" w:rsidRDefault="0095048C" w:rsidP="00C856C5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D52BC6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010BC0" w:rsidRDefault="00010BC0" w:rsidP="00C856C5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766759" w:rsidRDefault="00010BC0" w:rsidP="00010BC0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Lokalizacja operacji</w:t>
            </w:r>
          </w:p>
          <w:p w:rsidR="00010BC0" w:rsidRDefault="00010BC0" w:rsidP="00A42E02">
            <w:pPr>
              <w:ind w:left="135" w:hanging="135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się operacje realizowane na terenie miejscowości o liczbie mieszkańców równej lub </w:t>
            </w:r>
            <w:r w:rsidRPr="00711F66">
              <w:rPr>
                <w:rFonts w:ascii="Times New Roman" w:hAnsi="Times New Roman" w:cs="Times New Roman"/>
              </w:rPr>
              <w:lastRenderedPageBreak/>
              <w:t>mniejszej niż 2,5 tys. osób (według stanu na dzień 31 grudnia 2013 r., tj. zameldowanych na pobyt stały i czasowo).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010BC0" w:rsidRPr="00A42E02" w:rsidRDefault="00010BC0" w:rsidP="00010BC0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D52BC6" w:rsidRDefault="00010BC0" w:rsidP="00D33352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010BC0" w:rsidRDefault="00010BC0" w:rsidP="00D33352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010BC0" w:rsidRPr="00A42E02" w:rsidRDefault="00010BC0" w:rsidP="00010BC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D52BC6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010BC0" w:rsidRDefault="00010BC0" w:rsidP="00A42E02">
            <w:pPr>
              <w:ind w:left="116" w:hanging="116"/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rozwój funkcji rekreacyjnych obszaru LSR. Rekreacja rozumiana jako forma działania wybrana dobrowolnie przez człowieka ze względu na osobiste zainteresowania i dla odpoczynku; podejmowana poza obowiązkami zawodowymi, społecznymi i domowymi, w czasie wolnym od pracy.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0 pkt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3 pkt</w:t>
            </w:r>
          </w:p>
          <w:p w:rsidR="00010BC0" w:rsidRPr="00B71EA5" w:rsidRDefault="00010BC0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C856C5" w:rsidRPr="00766759" w:rsidTr="00CC487D">
        <w:trPr>
          <w:jc w:val="center"/>
        </w:trPr>
        <w:tc>
          <w:tcPr>
            <w:tcW w:w="534" w:type="dxa"/>
          </w:tcPr>
          <w:p w:rsidR="00C856C5" w:rsidRDefault="00C856C5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760" w:type="dxa"/>
          </w:tcPr>
          <w:p w:rsidR="00C856C5" w:rsidRDefault="00010BC0" w:rsidP="00C856C5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010BC0" w:rsidRPr="00711F66" w:rsidRDefault="00010BC0" w:rsidP="00010BC0">
            <w:pPr>
              <w:rPr>
                <w:rFonts w:ascii="Times New Roman" w:hAnsi="Times New Roman" w:cs="Times New Roman"/>
              </w:rPr>
            </w:pPr>
          </w:p>
          <w:p w:rsidR="00010BC0" w:rsidRPr="00711F66" w:rsidRDefault="00010BC0" w:rsidP="00010BC0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010BC0" w:rsidRPr="00711F66" w:rsidRDefault="00010BC0" w:rsidP="00010BC0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</w:p>
          <w:p w:rsidR="00010BC0" w:rsidRDefault="00010BC0" w:rsidP="00C85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856C5" w:rsidRPr="00766759" w:rsidRDefault="00C856C5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C856C5" w:rsidRPr="00766759" w:rsidRDefault="00C856C5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 </w:t>
            </w:r>
            <w:r w:rsidRPr="00711F66">
              <w:rPr>
                <w:rFonts w:ascii="Times New Roman" w:hAnsi="Times New Roman" w:cs="Times New Roman"/>
              </w:rPr>
              <w:t>(40 w przypadku projektów związanych z pracami budowlanymi)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010BC0" w:rsidP="00C856C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9C53AA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Pr="009C53AA" w:rsidRDefault="009C53AA" w:rsidP="009C53AA">
      <w:pPr>
        <w:rPr>
          <w:rFonts w:ascii="Times New Roman" w:hAnsi="Times New Roman" w:cs="Times New Roman"/>
          <w:sz w:val="20"/>
        </w:rPr>
      </w:pPr>
    </w:p>
    <w:p w:rsidR="009C53AA" w:rsidRDefault="009C53AA" w:rsidP="009C53AA">
      <w:pPr>
        <w:rPr>
          <w:rFonts w:ascii="Times New Roman" w:hAnsi="Times New Roman" w:cs="Times New Roman"/>
          <w:sz w:val="20"/>
        </w:rPr>
      </w:pPr>
    </w:p>
    <w:p w:rsidR="00E67DE5" w:rsidRPr="009C53AA" w:rsidRDefault="009C53AA" w:rsidP="009C53AA">
      <w:pPr>
        <w:pStyle w:val="Default"/>
      </w:pPr>
      <w:r w:rsidRPr="009C53AA"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Rada może nie przyznać punktów. Dokumenty te nie stanowią załączników do wniosku, w związku z tym nie na</w:t>
      </w:r>
      <w:r w:rsidR="00585838">
        <w:rPr>
          <w:b/>
          <w:bCs/>
          <w:sz w:val="23"/>
          <w:szCs w:val="23"/>
        </w:rPr>
        <w:t xml:space="preserve">leży ich wpisywać do części B. </w:t>
      </w:r>
      <w:r>
        <w:rPr>
          <w:b/>
          <w:bCs/>
          <w:sz w:val="23"/>
          <w:szCs w:val="23"/>
        </w:rPr>
        <w:t>V</w:t>
      </w:r>
      <w:r w:rsidR="00585838">
        <w:rPr>
          <w:b/>
          <w:bCs/>
          <w:sz w:val="23"/>
          <w:szCs w:val="23"/>
        </w:rPr>
        <w:t>II E</w:t>
      </w:r>
      <w:r>
        <w:rPr>
          <w:b/>
          <w:bCs/>
          <w:sz w:val="23"/>
          <w:szCs w:val="23"/>
        </w:rPr>
        <w:t xml:space="preserve"> wniosku tj. inne załączniki.</w:t>
      </w:r>
    </w:p>
    <w:sectPr w:rsidR="00E67DE5" w:rsidRPr="009C53AA" w:rsidSect="00B71EA5">
      <w:headerReference w:type="first" r:id="rId8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6B" w:rsidRDefault="00BE3A6B" w:rsidP="00954D6E">
      <w:pPr>
        <w:spacing w:after="0" w:line="240" w:lineRule="auto"/>
      </w:pPr>
      <w:r>
        <w:separator/>
      </w:r>
    </w:p>
  </w:endnote>
  <w:endnote w:type="continuationSeparator" w:id="0">
    <w:p w:rsidR="00BE3A6B" w:rsidRDefault="00BE3A6B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6B" w:rsidRDefault="00BE3A6B" w:rsidP="00954D6E">
      <w:pPr>
        <w:spacing w:after="0" w:line="240" w:lineRule="auto"/>
      </w:pPr>
      <w:r>
        <w:separator/>
      </w:r>
    </w:p>
  </w:footnote>
  <w:footnote w:type="continuationSeparator" w:id="0">
    <w:p w:rsidR="00BE3A6B" w:rsidRDefault="00BE3A6B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48B27E18" wp14:editId="029C2D79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10BC0"/>
    <w:rsid w:val="00021CC1"/>
    <w:rsid w:val="00067E55"/>
    <w:rsid w:val="000867C9"/>
    <w:rsid w:val="000A16DD"/>
    <w:rsid w:val="000A2E92"/>
    <w:rsid w:val="000A3857"/>
    <w:rsid w:val="000D08C2"/>
    <w:rsid w:val="000D327B"/>
    <w:rsid w:val="000F55FB"/>
    <w:rsid w:val="00102C61"/>
    <w:rsid w:val="00121447"/>
    <w:rsid w:val="001405F3"/>
    <w:rsid w:val="00151398"/>
    <w:rsid w:val="00154019"/>
    <w:rsid w:val="00157CE3"/>
    <w:rsid w:val="001751EB"/>
    <w:rsid w:val="00183E81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577A7"/>
    <w:rsid w:val="00270299"/>
    <w:rsid w:val="002928C6"/>
    <w:rsid w:val="002A4C2D"/>
    <w:rsid w:val="002B0B10"/>
    <w:rsid w:val="002B2894"/>
    <w:rsid w:val="002B3919"/>
    <w:rsid w:val="002C030E"/>
    <w:rsid w:val="002C1D7F"/>
    <w:rsid w:val="002C52C7"/>
    <w:rsid w:val="002D555E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C655C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85838"/>
    <w:rsid w:val="00591796"/>
    <w:rsid w:val="005E4D52"/>
    <w:rsid w:val="005F1A67"/>
    <w:rsid w:val="005F52DD"/>
    <w:rsid w:val="005F655E"/>
    <w:rsid w:val="0060058E"/>
    <w:rsid w:val="00604B1D"/>
    <w:rsid w:val="006104FE"/>
    <w:rsid w:val="00635DD7"/>
    <w:rsid w:val="00644C8A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7F5485"/>
    <w:rsid w:val="00804C77"/>
    <w:rsid w:val="00817B2D"/>
    <w:rsid w:val="00842AA6"/>
    <w:rsid w:val="008508A5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9C53AA"/>
    <w:rsid w:val="009F104E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BE3A6B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56C5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E40E8"/>
    <w:rsid w:val="00DE6EF1"/>
    <w:rsid w:val="00DE77AF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378F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  <w:style w:type="paragraph" w:customStyle="1" w:styleId="Default">
    <w:name w:val="Default"/>
    <w:rsid w:val="009C5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2016-12-12T13:54:00Z</cp:lastPrinted>
  <dcterms:created xsi:type="dcterms:W3CDTF">2019-05-30T11:49:00Z</dcterms:created>
  <dcterms:modified xsi:type="dcterms:W3CDTF">2019-06-14T09:51:00Z</dcterms:modified>
</cp:coreProperties>
</file>